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A5423C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A5423C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A5423C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A5423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A5423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23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A5423C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A5423C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0C7C3E" w:rsidRPr="00A5423C" w:rsidRDefault="00E16347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A5423C">
              <w:rPr>
                <w:bCs/>
                <w:caps/>
                <w:sz w:val="26"/>
                <w:szCs w:val="26"/>
                <w:lang w:val="ky-KG"/>
              </w:rPr>
              <w:t>Измерение артериального давления детям</w:t>
            </w:r>
          </w:p>
        </w:tc>
      </w:tr>
      <w:tr w:rsidR="000C7C3E" w:rsidRPr="00A5423C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A5423C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A5423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>1</w:t>
            </w:r>
          </w:p>
        </w:tc>
      </w:tr>
      <w:tr w:rsidR="000C7C3E" w:rsidRPr="00A5423C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E21460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A5423C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A5423C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A5423C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A5423C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542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rPr>
          <w:b/>
          <w:sz w:val="26"/>
          <w:szCs w:val="26"/>
        </w:rPr>
      </w:pPr>
    </w:p>
    <w:p w:rsidR="000C7C3E" w:rsidRPr="00A5423C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:rsidR="008D0E45" w:rsidRPr="00A5423C" w:rsidRDefault="008D0E45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:rsidR="008D0E45" w:rsidRPr="00A5423C" w:rsidRDefault="008D0E45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:rsidR="008D0E45" w:rsidRPr="00A5423C" w:rsidRDefault="008D0E45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:rsidR="008D0E45" w:rsidRPr="00A5423C" w:rsidRDefault="008D0E45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:rsidR="008D0E45" w:rsidRPr="00A5423C" w:rsidRDefault="008D0E45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:rsidR="000C7C3E" w:rsidRPr="00A5423C" w:rsidRDefault="000C7C3E" w:rsidP="00A5423C">
      <w:pPr>
        <w:tabs>
          <w:tab w:val="left" w:pos="1134"/>
        </w:tabs>
        <w:ind w:firstLine="0"/>
        <w:rPr>
          <w:b/>
          <w:i/>
          <w:sz w:val="26"/>
          <w:szCs w:val="26"/>
        </w:rPr>
      </w:pPr>
      <w:r w:rsidRPr="00A5423C">
        <w:rPr>
          <w:b/>
          <w:i/>
          <w:sz w:val="26"/>
          <w:szCs w:val="26"/>
        </w:rPr>
        <w:t>Бишкек 2022</w:t>
      </w:r>
    </w:p>
    <w:p w:rsidR="000C7C3E" w:rsidRPr="00A5423C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A5423C">
        <w:rPr>
          <w:sz w:val="26"/>
          <w:szCs w:val="26"/>
        </w:rPr>
        <w:br w:type="page"/>
      </w:r>
      <w:r w:rsidRPr="00A5423C">
        <w:rPr>
          <w:b/>
          <w:sz w:val="26"/>
          <w:szCs w:val="26"/>
        </w:rPr>
        <w:lastRenderedPageBreak/>
        <w:t>Стандарт операционных процедур:</w:t>
      </w:r>
    </w:p>
    <w:p w:rsidR="00E16347" w:rsidRPr="00A5423C" w:rsidRDefault="00E16347" w:rsidP="00E16347">
      <w:pPr>
        <w:ind w:firstLine="708"/>
        <w:jc w:val="center"/>
        <w:rPr>
          <w:bCs/>
          <w:caps/>
          <w:sz w:val="26"/>
          <w:szCs w:val="26"/>
          <w:lang w:val="ky-KG"/>
        </w:rPr>
      </w:pPr>
      <w:r w:rsidRPr="00A5423C">
        <w:rPr>
          <w:bCs/>
          <w:caps/>
          <w:sz w:val="26"/>
          <w:szCs w:val="26"/>
          <w:lang w:val="ky-KG"/>
        </w:rPr>
        <w:t>Измерение артериального давления детям</w:t>
      </w:r>
    </w:p>
    <w:p w:rsidR="00F724DE" w:rsidRPr="00A5423C" w:rsidRDefault="00F724DE" w:rsidP="00F724DE">
      <w:pPr>
        <w:ind w:firstLine="708"/>
        <w:jc w:val="both"/>
        <w:rPr>
          <w:sz w:val="26"/>
          <w:szCs w:val="26"/>
        </w:rPr>
      </w:pPr>
      <w:r w:rsidRPr="00A5423C">
        <w:rPr>
          <w:sz w:val="26"/>
          <w:szCs w:val="26"/>
        </w:rPr>
        <w:t xml:space="preserve">Стандартная </w:t>
      </w:r>
      <w:proofErr w:type="spellStart"/>
      <w:r w:rsidRPr="00A5423C">
        <w:rPr>
          <w:sz w:val="26"/>
          <w:szCs w:val="26"/>
        </w:rPr>
        <w:t>операционн</w:t>
      </w:r>
      <w:proofErr w:type="spellEnd"/>
      <w:r w:rsidRPr="00A5423C">
        <w:rPr>
          <w:sz w:val="26"/>
          <w:szCs w:val="26"/>
          <w:lang w:val="ky-KG"/>
        </w:rPr>
        <w:t>ая</w:t>
      </w:r>
      <w:r w:rsidRPr="00A5423C">
        <w:rPr>
          <w:sz w:val="26"/>
          <w:szCs w:val="26"/>
        </w:rPr>
        <w:t xml:space="preserve"> процедур</w:t>
      </w:r>
      <w:r w:rsidRPr="00A5423C">
        <w:rPr>
          <w:sz w:val="26"/>
          <w:szCs w:val="26"/>
          <w:lang w:val="ky-KG"/>
        </w:rPr>
        <w:t>а</w:t>
      </w:r>
      <w:r w:rsidRPr="00A5423C">
        <w:rPr>
          <w:sz w:val="26"/>
          <w:szCs w:val="26"/>
        </w:rPr>
        <w:t xml:space="preserve"> (далее СОП)</w:t>
      </w:r>
      <w:r w:rsidR="00363325">
        <w:rPr>
          <w:sz w:val="26"/>
          <w:szCs w:val="26"/>
        </w:rPr>
        <w:t xml:space="preserve"> </w:t>
      </w:r>
      <w:r w:rsidR="00E16347" w:rsidRPr="00A5423C">
        <w:rPr>
          <w:sz w:val="26"/>
          <w:szCs w:val="26"/>
        </w:rPr>
        <w:t>Измерение артериального давления детям</w:t>
      </w:r>
      <w:r w:rsidR="00363325">
        <w:rPr>
          <w:sz w:val="26"/>
          <w:szCs w:val="26"/>
        </w:rPr>
        <w:t xml:space="preserve"> </w:t>
      </w:r>
      <w:r w:rsidRPr="00A5423C">
        <w:rPr>
          <w:sz w:val="26"/>
          <w:szCs w:val="26"/>
        </w:rPr>
        <w:t>разработан</w:t>
      </w:r>
      <w:r w:rsidRPr="00A5423C">
        <w:rPr>
          <w:sz w:val="26"/>
          <w:szCs w:val="26"/>
          <w:lang w:val="ky-KG"/>
        </w:rPr>
        <w:t>а</w:t>
      </w:r>
      <w:r w:rsidRPr="00A5423C">
        <w:rPr>
          <w:sz w:val="26"/>
          <w:szCs w:val="26"/>
        </w:rPr>
        <w:t xml:space="preserve"> на основе международных рекомендаций </w:t>
      </w:r>
      <w:r w:rsidRPr="00A5423C">
        <w:rPr>
          <w:sz w:val="26"/>
          <w:szCs w:val="26"/>
          <w:lang w:val="ky-KG"/>
        </w:rPr>
        <w:t>и</w:t>
      </w:r>
      <w:r w:rsidRPr="00A5423C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A5423C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5423C">
        <w:rPr>
          <w:b/>
          <w:sz w:val="26"/>
          <w:szCs w:val="26"/>
        </w:rPr>
        <w:t>НАЗНАЧЕНИЕ</w:t>
      </w:r>
    </w:p>
    <w:p w:rsidR="00F724DE" w:rsidRPr="00A5423C" w:rsidRDefault="00F724DE" w:rsidP="00F724DE">
      <w:pPr>
        <w:ind w:firstLine="360"/>
        <w:jc w:val="both"/>
        <w:rPr>
          <w:sz w:val="26"/>
          <w:szCs w:val="26"/>
        </w:rPr>
      </w:pPr>
      <w:r w:rsidRPr="00A5423C">
        <w:rPr>
          <w:sz w:val="26"/>
          <w:szCs w:val="26"/>
        </w:rPr>
        <w:t>СОП</w:t>
      </w:r>
      <w:r w:rsidR="00363325">
        <w:rPr>
          <w:sz w:val="26"/>
          <w:szCs w:val="26"/>
          <w:shd w:val="clear" w:color="auto" w:fill="FFFFFF"/>
        </w:rPr>
        <w:t xml:space="preserve"> определяе</w:t>
      </w:r>
      <w:r w:rsidRPr="00A5423C">
        <w:rPr>
          <w:sz w:val="26"/>
          <w:szCs w:val="26"/>
          <w:shd w:val="clear" w:color="auto" w:fill="FFFFFF"/>
        </w:rPr>
        <w:t>т порядок организации работ</w:t>
      </w:r>
      <w:r w:rsidRPr="00A5423C">
        <w:rPr>
          <w:sz w:val="26"/>
          <w:szCs w:val="26"/>
          <w:shd w:val="clear" w:color="auto" w:fill="FFFFFF"/>
          <w:lang w:val="ky-KG"/>
        </w:rPr>
        <w:t>ы</w:t>
      </w:r>
      <w:r w:rsidRPr="00A5423C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5423C">
        <w:rPr>
          <w:sz w:val="26"/>
          <w:szCs w:val="26"/>
          <w:lang w:val="ky-KG"/>
        </w:rPr>
        <w:t xml:space="preserve">всех специалистов </w:t>
      </w:r>
      <w:r w:rsidRPr="00A5423C">
        <w:rPr>
          <w:sz w:val="26"/>
          <w:szCs w:val="26"/>
        </w:rPr>
        <w:t>и снижение риска ошибок при выполнении работ.</w:t>
      </w:r>
    </w:p>
    <w:p w:rsidR="00F724DE" w:rsidRPr="00A5423C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A5423C">
        <w:rPr>
          <w:b/>
          <w:sz w:val="26"/>
          <w:szCs w:val="26"/>
        </w:rPr>
        <w:t>ТРЕБОВАНИЯ К ИСПОЛНЕНИЮ</w:t>
      </w:r>
    </w:p>
    <w:p w:rsidR="00F724DE" w:rsidRPr="00A5423C" w:rsidRDefault="00F724DE" w:rsidP="004D24CD">
      <w:pPr>
        <w:ind w:firstLine="708"/>
        <w:jc w:val="both"/>
        <w:rPr>
          <w:sz w:val="26"/>
          <w:szCs w:val="26"/>
        </w:rPr>
      </w:pPr>
      <w:r w:rsidRPr="00A5423C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>Цель:</w:t>
      </w: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•</w:t>
      </w:r>
      <w:r w:rsidR="00C63EEC" w:rsidRPr="00A5423C">
        <w:rPr>
          <w:sz w:val="26"/>
          <w:szCs w:val="26"/>
        </w:rPr>
        <w:t xml:space="preserve"> оценить деятельность сердечно-сосудистой системы.</w:t>
      </w: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>Показания:</w:t>
      </w:r>
    </w:p>
    <w:p w:rsidR="007F270A" w:rsidRPr="00A5423C" w:rsidRDefault="007F270A" w:rsidP="004D24CD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 xml:space="preserve">• </w:t>
      </w:r>
      <w:r w:rsidR="00C63EEC" w:rsidRPr="00A5423C">
        <w:rPr>
          <w:rFonts w:eastAsia="Times New Roman"/>
          <w:sz w:val="26"/>
          <w:szCs w:val="26"/>
          <w:lang w:eastAsia="ru-RU"/>
        </w:rPr>
        <w:t>обследование при профилактических осмотрах и при заболеваниях сердечно-сосудистой, дыхательной, мочевыделительной систем.</w:t>
      </w:r>
      <w:r w:rsidR="00C63EEC" w:rsidRPr="00A5423C">
        <w:rPr>
          <w:rFonts w:eastAsia="Times New Roman"/>
          <w:sz w:val="26"/>
          <w:szCs w:val="26"/>
          <w:lang w:eastAsia="ru-RU"/>
        </w:rPr>
        <w:cr/>
      </w: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 xml:space="preserve">Противопоказания: </w:t>
      </w:r>
      <w:r w:rsidRPr="00A5423C">
        <w:rPr>
          <w:rFonts w:eastAsia="Times New Roman"/>
          <w:sz w:val="26"/>
          <w:szCs w:val="26"/>
          <w:lang w:eastAsia="ru-RU"/>
        </w:rPr>
        <w:t>нет</w:t>
      </w:r>
    </w:p>
    <w:p w:rsidR="007F270A" w:rsidRPr="00A5423C" w:rsidRDefault="007F270A" w:rsidP="004D24CD">
      <w:pPr>
        <w:shd w:val="clear" w:color="auto" w:fill="FFFFFF"/>
        <w:spacing w:line="240" w:lineRule="auto"/>
        <w:ind w:firstLine="0"/>
        <w:rPr>
          <w:rFonts w:eastAsia="Times New Roman"/>
          <w:sz w:val="26"/>
          <w:szCs w:val="26"/>
          <w:lang w:eastAsia="ru-RU"/>
        </w:rPr>
      </w:pPr>
    </w:p>
    <w:p w:rsidR="007F270A" w:rsidRPr="00A5423C" w:rsidRDefault="007F270A" w:rsidP="007F270A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>Оснащение:</w:t>
      </w:r>
    </w:p>
    <w:p w:rsidR="007F270A" w:rsidRPr="00A5423C" w:rsidRDefault="007F270A" w:rsidP="007F270A">
      <w:pPr>
        <w:pStyle w:val="a8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тонометр;</w:t>
      </w:r>
    </w:p>
    <w:p w:rsidR="007F270A" w:rsidRPr="00A5423C" w:rsidRDefault="007F270A" w:rsidP="007F270A">
      <w:pPr>
        <w:pStyle w:val="a8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фонендоскоп;</w:t>
      </w:r>
    </w:p>
    <w:p w:rsidR="007F270A" w:rsidRPr="00A5423C" w:rsidRDefault="007F270A" w:rsidP="007F270A">
      <w:pPr>
        <w:pStyle w:val="a8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ручка;</w:t>
      </w:r>
    </w:p>
    <w:p w:rsidR="007F270A" w:rsidRDefault="00843B30" w:rsidP="001B4B5D">
      <w:pPr>
        <w:pStyle w:val="a8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медицинская документация;</w:t>
      </w:r>
    </w:p>
    <w:p w:rsidR="00547FE9" w:rsidRPr="00363325" w:rsidRDefault="00547FE9" w:rsidP="001B4B5D">
      <w:pPr>
        <w:pStyle w:val="a8"/>
        <w:numPr>
          <w:ilvl w:val="0"/>
          <w:numId w:val="17"/>
        </w:num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363325">
        <w:rPr>
          <w:rFonts w:eastAsia="Times New Roman"/>
          <w:sz w:val="26"/>
          <w:szCs w:val="26"/>
          <w:lang w:eastAsia="ru-RU"/>
        </w:rPr>
        <w:t>антисептик для рук;</w:t>
      </w:r>
    </w:p>
    <w:p w:rsidR="008D53B4" w:rsidRPr="00A5423C" w:rsidRDefault="007F270A" w:rsidP="008D53B4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>Обязательные условия:</w:t>
      </w:r>
    </w:p>
    <w:p w:rsidR="006A2736" w:rsidRPr="00A5423C" w:rsidRDefault="008D53B4" w:rsidP="001B4B5D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rFonts w:eastAsia="Times New Roman"/>
          <w:sz w:val="26"/>
          <w:szCs w:val="26"/>
          <w:lang w:eastAsia="ru-RU"/>
        </w:rPr>
        <w:t>-</w:t>
      </w:r>
      <w:r w:rsidR="006A2736" w:rsidRPr="00A5423C">
        <w:rPr>
          <w:rFonts w:eastAsia="Times New Roman"/>
          <w:sz w:val="26"/>
          <w:szCs w:val="26"/>
          <w:lang w:eastAsia="ru-RU"/>
        </w:rPr>
        <w:t xml:space="preserve">Для получения точных результатов при измерении АД детям необходимо использовать детские манжеты (ширина манжеты должна быть равна на ½ окружности плеча) </w:t>
      </w:r>
    </w:p>
    <w:tbl>
      <w:tblPr>
        <w:tblStyle w:val="aa"/>
        <w:tblW w:w="7230" w:type="dxa"/>
        <w:tblInd w:w="562" w:type="dxa"/>
        <w:tblLook w:val="04A0" w:firstRow="1" w:lastRow="0" w:firstColumn="1" w:lastColumn="0" w:noHBand="0" w:noVBand="1"/>
      </w:tblPr>
      <w:tblGrid>
        <w:gridCol w:w="2127"/>
        <w:gridCol w:w="5103"/>
      </w:tblGrid>
      <w:tr w:rsidR="00581E10" w:rsidRPr="00A5423C" w:rsidTr="001B4B5D">
        <w:tc>
          <w:tcPr>
            <w:tcW w:w="2127" w:type="dxa"/>
            <w:shd w:val="clear" w:color="auto" w:fill="FF33CC"/>
          </w:tcPr>
          <w:p w:rsidR="00581E10" w:rsidRPr="00A5423C" w:rsidRDefault="00581E10" w:rsidP="00CB6EC1">
            <w:pPr>
              <w:ind w:right="421" w:firstLine="142"/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5103" w:type="dxa"/>
            <w:shd w:val="clear" w:color="auto" w:fill="FF33CC"/>
          </w:tcPr>
          <w:p w:rsidR="00581E10" w:rsidRPr="00A5423C" w:rsidRDefault="00581E10" w:rsidP="001B4B5D">
            <w:pPr>
              <w:ind w:firstLine="34"/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Размеры манжеты </w:t>
            </w:r>
            <w:r w:rsidR="00426497"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для измерения</w:t>
            </w: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АД:</w:t>
            </w:r>
          </w:p>
        </w:tc>
      </w:tr>
      <w:tr w:rsidR="00581E10" w:rsidRPr="00A5423C" w:rsidTr="001B4B5D">
        <w:tc>
          <w:tcPr>
            <w:tcW w:w="2127" w:type="dxa"/>
          </w:tcPr>
          <w:p w:rsidR="00581E10" w:rsidRPr="00A5423C" w:rsidRDefault="00581E10" w:rsidP="00581E10">
            <w:pPr>
              <w:ind w:right="421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до 1 года</w:t>
            </w:r>
          </w:p>
        </w:tc>
        <w:tc>
          <w:tcPr>
            <w:tcW w:w="5103" w:type="dxa"/>
          </w:tcPr>
          <w:p w:rsidR="00581E10" w:rsidRPr="00A5423C" w:rsidRDefault="00581E10" w:rsidP="00581E10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3,5-7 см;</w:t>
            </w:r>
          </w:p>
        </w:tc>
      </w:tr>
      <w:tr w:rsidR="00581E10" w:rsidRPr="00A5423C" w:rsidTr="001B4B5D">
        <w:tc>
          <w:tcPr>
            <w:tcW w:w="2127" w:type="dxa"/>
          </w:tcPr>
          <w:p w:rsidR="00581E10" w:rsidRPr="00A5423C" w:rsidRDefault="00581E10" w:rsidP="00581E10">
            <w:pPr>
              <w:ind w:right="421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1-2 лет </w:t>
            </w:r>
          </w:p>
        </w:tc>
        <w:tc>
          <w:tcPr>
            <w:tcW w:w="5103" w:type="dxa"/>
          </w:tcPr>
          <w:p w:rsidR="00581E10" w:rsidRPr="00A5423C" w:rsidRDefault="00581E10" w:rsidP="00581E10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4,5-9 см;</w:t>
            </w:r>
          </w:p>
        </w:tc>
      </w:tr>
      <w:tr w:rsidR="00581E10" w:rsidRPr="00A5423C" w:rsidTr="001B4B5D">
        <w:tc>
          <w:tcPr>
            <w:tcW w:w="2127" w:type="dxa"/>
          </w:tcPr>
          <w:p w:rsidR="00581E10" w:rsidRPr="00A5423C" w:rsidRDefault="00581E10" w:rsidP="00581E10">
            <w:pPr>
              <w:ind w:right="421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2-4 лет </w:t>
            </w:r>
          </w:p>
        </w:tc>
        <w:tc>
          <w:tcPr>
            <w:tcW w:w="5103" w:type="dxa"/>
          </w:tcPr>
          <w:p w:rsidR="00581E10" w:rsidRPr="00A5423C" w:rsidRDefault="00581E10" w:rsidP="00581E10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5,5-11 см;</w:t>
            </w:r>
          </w:p>
        </w:tc>
      </w:tr>
      <w:tr w:rsidR="00581E10" w:rsidRPr="00A5423C" w:rsidTr="001B4B5D">
        <w:tc>
          <w:tcPr>
            <w:tcW w:w="2127" w:type="dxa"/>
          </w:tcPr>
          <w:p w:rsidR="00581E10" w:rsidRPr="00A5423C" w:rsidRDefault="00581E10" w:rsidP="00581E10">
            <w:pPr>
              <w:ind w:right="421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4-7 лет </w:t>
            </w:r>
          </w:p>
        </w:tc>
        <w:tc>
          <w:tcPr>
            <w:tcW w:w="5103" w:type="dxa"/>
          </w:tcPr>
          <w:p w:rsidR="00581E10" w:rsidRPr="00A5423C" w:rsidRDefault="00581E10" w:rsidP="001B4B5D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 6,5-13 см;</w:t>
            </w:r>
          </w:p>
        </w:tc>
      </w:tr>
      <w:tr w:rsidR="00581E10" w:rsidRPr="00A5423C" w:rsidTr="001B4B5D">
        <w:tc>
          <w:tcPr>
            <w:tcW w:w="2127" w:type="dxa"/>
          </w:tcPr>
          <w:p w:rsidR="00581E10" w:rsidRPr="00A5423C" w:rsidRDefault="00581E10" w:rsidP="001B4B5D">
            <w:pPr>
              <w:ind w:right="421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10 лет </w:t>
            </w:r>
          </w:p>
        </w:tc>
        <w:tc>
          <w:tcPr>
            <w:tcW w:w="5103" w:type="dxa"/>
          </w:tcPr>
          <w:p w:rsidR="00581E10" w:rsidRPr="00A5423C" w:rsidRDefault="00581E10" w:rsidP="001B4B5D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8,5-15 см;</w:t>
            </w:r>
          </w:p>
        </w:tc>
      </w:tr>
      <w:tr w:rsidR="001B4B5D" w:rsidRPr="00A5423C" w:rsidTr="001B4B5D">
        <w:tc>
          <w:tcPr>
            <w:tcW w:w="7230" w:type="dxa"/>
            <w:gridSpan w:val="2"/>
          </w:tcPr>
          <w:p w:rsidR="001B4B5D" w:rsidRPr="00A5423C" w:rsidRDefault="001B4B5D" w:rsidP="001B4B5D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После достижения ребенком возраста 10 лет используют стандартную манжету.</w:t>
            </w:r>
          </w:p>
        </w:tc>
      </w:tr>
    </w:tbl>
    <w:p w:rsidR="00193266" w:rsidRPr="00A5423C" w:rsidRDefault="00193266" w:rsidP="00193266">
      <w:pPr>
        <w:shd w:val="clear" w:color="auto" w:fill="FFFFFF"/>
        <w:spacing w:line="240" w:lineRule="auto"/>
        <w:ind w:firstLine="0"/>
        <w:rPr>
          <w:rFonts w:eastAsia="Times New Roman"/>
          <w:sz w:val="26"/>
          <w:szCs w:val="26"/>
          <w:lang w:eastAsia="ru-RU"/>
        </w:rPr>
      </w:pPr>
    </w:p>
    <w:p w:rsidR="007F270A" w:rsidRPr="00A5423C" w:rsidRDefault="008D53B4" w:rsidP="008D53B4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A5423C">
        <w:rPr>
          <w:sz w:val="26"/>
          <w:szCs w:val="26"/>
        </w:rPr>
        <w:t xml:space="preserve">Тонометр должен </w:t>
      </w:r>
      <w:r w:rsidRPr="00363325">
        <w:rPr>
          <w:sz w:val="26"/>
          <w:szCs w:val="26"/>
        </w:rPr>
        <w:t xml:space="preserve">каждые </w:t>
      </w:r>
      <w:r w:rsidR="00547FE9" w:rsidRPr="00363325">
        <w:rPr>
          <w:sz w:val="26"/>
          <w:szCs w:val="26"/>
        </w:rPr>
        <w:t>12</w:t>
      </w:r>
      <w:r w:rsidRPr="00363325">
        <w:rPr>
          <w:sz w:val="26"/>
          <w:szCs w:val="26"/>
        </w:rPr>
        <w:t xml:space="preserve"> месяцев</w:t>
      </w:r>
      <w:r w:rsidRPr="00A5423C">
        <w:rPr>
          <w:sz w:val="26"/>
          <w:szCs w:val="26"/>
        </w:rPr>
        <w:t xml:space="preserve"> подвергаться поверке</w:t>
      </w:r>
      <w:r w:rsidR="00363325">
        <w:rPr>
          <w:sz w:val="26"/>
          <w:szCs w:val="26"/>
        </w:rPr>
        <w:t>. П</w:t>
      </w:r>
      <w:r w:rsidRPr="00A5423C">
        <w:rPr>
          <w:sz w:val="26"/>
          <w:szCs w:val="26"/>
        </w:rPr>
        <w:t>оложение стрелки тонометра перед началом измерения должны находиться на нуле.</w:t>
      </w:r>
    </w:p>
    <w:p w:rsidR="00585E5D" w:rsidRPr="00585E5D" w:rsidRDefault="008D53B4" w:rsidP="00585E5D">
      <w:pPr>
        <w:pStyle w:val="a8"/>
        <w:numPr>
          <w:ilvl w:val="0"/>
          <w:numId w:val="18"/>
        </w:numPr>
        <w:ind w:left="422" w:hanging="283"/>
        <w:rPr>
          <w:sz w:val="26"/>
          <w:szCs w:val="26"/>
        </w:rPr>
      </w:pPr>
      <w:r w:rsidRPr="00A5423C">
        <w:rPr>
          <w:rFonts w:eastAsia="Times New Roman"/>
          <w:bCs/>
          <w:sz w:val="26"/>
          <w:szCs w:val="26"/>
          <w:lang w:eastAsia="ru-RU"/>
        </w:rPr>
        <w:t xml:space="preserve">Не оставлять ребенка без присмотра. </w:t>
      </w:r>
    </w:p>
    <w:p w:rsidR="00585E5D" w:rsidRPr="00A5423C" w:rsidRDefault="00585E5D" w:rsidP="00585E5D">
      <w:pPr>
        <w:pStyle w:val="a8"/>
        <w:numPr>
          <w:ilvl w:val="0"/>
          <w:numId w:val="18"/>
        </w:numPr>
        <w:ind w:left="422" w:hanging="283"/>
        <w:rPr>
          <w:sz w:val="26"/>
          <w:szCs w:val="26"/>
        </w:rPr>
      </w:pPr>
      <w:r w:rsidRPr="00A5423C">
        <w:rPr>
          <w:sz w:val="26"/>
          <w:szCs w:val="26"/>
        </w:rPr>
        <w:t xml:space="preserve">Измерять давление лучше всего утром, через 15-20 минут после пробуждения или отдыха. </w:t>
      </w:r>
    </w:p>
    <w:p w:rsidR="008D53B4" w:rsidRPr="00A5423C" w:rsidRDefault="008D53B4" w:rsidP="001B4B5D">
      <w:pPr>
        <w:shd w:val="clear" w:color="auto" w:fill="FFFFFF"/>
        <w:spacing w:line="240" w:lineRule="auto"/>
        <w:rPr>
          <w:rFonts w:eastAsia="Times New Roman"/>
          <w:bCs/>
          <w:sz w:val="26"/>
          <w:szCs w:val="26"/>
          <w:lang w:eastAsia="ru-RU"/>
        </w:rPr>
      </w:pPr>
    </w:p>
    <w:p w:rsidR="00CB4A8E" w:rsidRPr="00A5423C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968" w:type="dxa"/>
        <w:jc w:val="center"/>
        <w:tblLook w:val="04A0" w:firstRow="1" w:lastRow="0" w:firstColumn="1" w:lastColumn="0" w:noHBand="0" w:noVBand="1"/>
      </w:tblPr>
      <w:tblGrid>
        <w:gridCol w:w="3413"/>
        <w:gridCol w:w="6555"/>
      </w:tblGrid>
      <w:tr w:rsidR="000C7C3E" w:rsidRPr="00A5423C" w:rsidTr="00DF446F">
        <w:trPr>
          <w:trHeight w:val="1282"/>
          <w:jc w:val="center"/>
        </w:trPr>
        <w:tc>
          <w:tcPr>
            <w:tcW w:w="3413" w:type="dxa"/>
          </w:tcPr>
          <w:p w:rsidR="000C7C3E" w:rsidRPr="00A5423C" w:rsidRDefault="000C7C3E" w:rsidP="008D0E45">
            <w:pPr>
              <w:ind w:left="175" w:right="1162" w:firstLine="0"/>
              <w:rPr>
                <w:sz w:val="26"/>
                <w:szCs w:val="26"/>
              </w:rPr>
            </w:pPr>
            <w:r w:rsidRPr="00A5423C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6555" w:type="dxa"/>
          </w:tcPr>
          <w:p w:rsidR="00217186" w:rsidRPr="00217186" w:rsidRDefault="00217186" w:rsidP="0021718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t xml:space="preserve"> </w:t>
            </w:r>
            <w:r w:rsidRPr="00217186">
              <w:rPr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217186" w:rsidRPr="00217186" w:rsidRDefault="00217186" w:rsidP="0021718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217186">
              <w:rPr>
                <w:sz w:val="26"/>
                <w:szCs w:val="26"/>
              </w:rPr>
              <w:t>Подготовить необходимое оснащение.</w:t>
            </w:r>
          </w:p>
          <w:p w:rsidR="00547FE9" w:rsidRPr="00217186" w:rsidRDefault="00217186" w:rsidP="00217186">
            <w:pPr>
              <w:ind w:firstLine="0"/>
              <w:jc w:val="both"/>
              <w:rPr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17186">
              <w:rPr>
                <w:sz w:val="26"/>
                <w:szCs w:val="26"/>
              </w:rPr>
              <w:t>Провести гигиеническую обработку рук.</w:t>
            </w:r>
          </w:p>
        </w:tc>
      </w:tr>
      <w:tr w:rsidR="000C7C3E" w:rsidRPr="00A5423C" w:rsidTr="00DF446F">
        <w:trPr>
          <w:jc w:val="center"/>
        </w:trPr>
        <w:tc>
          <w:tcPr>
            <w:tcW w:w="3413" w:type="dxa"/>
          </w:tcPr>
          <w:p w:rsidR="000C7C3E" w:rsidRPr="00A5423C" w:rsidRDefault="000C7C3E" w:rsidP="008D0E45">
            <w:pPr>
              <w:ind w:right="1020" w:firstLine="0"/>
              <w:jc w:val="both"/>
              <w:rPr>
                <w:sz w:val="26"/>
                <w:szCs w:val="26"/>
              </w:rPr>
            </w:pPr>
            <w:r w:rsidRPr="00A5423C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0C7C3E" w:rsidRPr="00A5423C" w:rsidRDefault="00DF446F" w:rsidP="008D0E45">
            <w:pPr>
              <w:tabs>
                <w:tab w:val="left" w:pos="1440"/>
              </w:tabs>
              <w:ind w:right="736" w:firstLine="0"/>
              <w:jc w:val="both"/>
              <w:rPr>
                <w:rFonts w:eastAsia="Times New Roman"/>
                <w:sz w:val="26"/>
                <w:szCs w:val="26"/>
              </w:rPr>
            </w:pPr>
            <w:r w:rsidRPr="00A5423C">
              <w:rPr>
                <w:rFonts w:eastAsia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24000" cy="2118255"/>
                  <wp:effectExtent l="0" t="0" r="0" b="0"/>
                  <wp:docPr id="4" name="Рисунок 3" descr="схема размещения манж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 размещения манж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291" b="10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577" cy="215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46F" w:rsidRPr="00A5423C" w:rsidRDefault="00DF446F" w:rsidP="008D0E45">
            <w:pPr>
              <w:tabs>
                <w:tab w:val="left" w:pos="1440"/>
              </w:tabs>
              <w:ind w:right="736" w:firstLine="0"/>
              <w:jc w:val="both"/>
              <w:rPr>
                <w:rFonts w:eastAsia="Times New Roman"/>
                <w:sz w:val="26"/>
                <w:szCs w:val="26"/>
              </w:rPr>
            </w:pPr>
            <w:r w:rsidRPr="00A5423C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03467" cy="1496785"/>
                  <wp:effectExtent l="0" t="0" r="1905" b="8255"/>
                  <wp:docPr id="3" name="Рисунок 4" descr="измерение артериального давления у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мерение артериального давления у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6" cy="150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46F" w:rsidRPr="00A5423C" w:rsidRDefault="00DF446F" w:rsidP="008D0E45">
            <w:pPr>
              <w:tabs>
                <w:tab w:val="left" w:pos="1440"/>
              </w:tabs>
              <w:ind w:right="736" w:firstLine="0"/>
              <w:jc w:val="both"/>
              <w:rPr>
                <w:rFonts w:eastAsia="Times New Roman"/>
                <w:sz w:val="26"/>
                <w:szCs w:val="26"/>
              </w:rPr>
            </w:pPr>
            <w:r w:rsidRPr="00A5423C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559379" cy="1964242"/>
                  <wp:effectExtent l="0" t="0" r="3175" b="0"/>
                  <wp:docPr id="2" name="Рисунок 12" descr="Method of Blood Pressure Measurement in Neonates and Infants: A Systematic  Review and Analysis - The Journal of Pediatr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ethod of Blood Pressure Measurement in Neonates and Infants: A Systematic  Review and Analysis - The Journal of Pediatr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84" cy="1973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</w:tcPr>
          <w:p w:rsidR="00A819B9" w:rsidRPr="00A5423C" w:rsidRDefault="00E16347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lastRenderedPageBreak/>
              <w:t>1.</w:t>
            </w:r>
            <w:r w:rsidR="00A819B9" w:rsidRPr="00A5423C">
              <w:rPr>
                <w:sz w:val="26"/>
                <w:szCs w:val="26"/>
              </w:rPr>
              <w:t xml:space="preserve"> Усадить или уложить ребенка, рукав одежды аккуратно закатать, чтобы не сдавливала плечо, или снять верхнюю одежду. </w:t>
            </w:r>
          </w:p>
          <w:p w:rsidR="00A819B9" w:rsidRPr="00A5423C" w:rsidRDefault="00A819B9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4. Руку ребенка разогнуть и положить ладонью вверх, мышцы должны быть расслаблены, рука лежит примерно на одной линии с сердцем. </w:t>
            </w:r>
          </w:p>
          <w:p w:rsidR="00FB7CF1" w:rsidRPr="00A5423C" w:rsidRDefault="00FB7CF1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5. На обнаженное плечо на 2 -3 см выше локтевого  сгиба наложить манжету. Накренить манжету так, чтобы между ней и плечом проходил 1 палец. Вставить оливы фонендоскопа в преддверия своих слуховых проходов. </w:t>
            </w:r>
          </w:p>
          <w:p w:rsidR="00FB7CF1" w:rsidRPr="00A5423C" w:rsidRDefault="00FB7CF1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6. Средним и указательным пальцами руки </w:t>
            </w:r>
            <w:proofErr w:type="spellStart"/>
            <w:r w:rsidR="004933D0" w:rsidRPr="00A5423C">
              <w:rPr>
                <w:sz w:val="26"/>
                <w:szCs w:val="26"/>
              </w:rPr>
              <w:t>п</w:t>
            </w:r>
            <w:r w:rsidRPr="00A5423C">
              <w:rPr>
                <w:sz w:val="26"/>
                <w:szCs w:val="26"/>
              </w:rPr>
              <w:t>ропальпировать</w:t>
            </w:r>
            <w:proofErr w:type="spellEnd"/>
            <w:r w:rsidRPr="00A5423C">
              <w:rPr>
                <w:sz w:val="26"/>
                <w:szCs w:val="26"/>
              </w:rPr>
              <w:t xml:space="preserve"> пульс на локтевой артерии (в области локтевого сгиба) и приложить к коже над артерией головку фонендоскопа, удерживать ее в этом положении пальцами правой руки</w:t>
            </w:r>
            <w:r w:rsidR="004933D0" w:rsidRPr="00A5423C">
              <w:rPr>
                <w:sz w:val="26"/>
                <w:szCs w:val="26"/>
              </w:rPr>
              <w:t>.</w:t>
            </w:r>
          </w:p>
          <w:p w:rsidR="004933D0" w:rsidRPr="00A5423C" w:rsidRDefault="004933D0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>7. Левой рукой закрыть вентиль на груше, поворачивая его по часовой стрелке. Воздух в манжету нагнетать постепенно до уровня, превышающего возрастную норму на 10-20 мм рт. ст.</w:t>
            </w:r>
          </w:p>
          <w:p w:rsidR="004933D0" w:rsidRPr="00A5423C" w:rsidRDefault="004933D0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8. Начать медленно спускать воздух из манжеты, поворачивая вентиль большим и указательным пальцами левой руки против часовой стрелки (следить, чтобы снижение давления в манжете было постепенным, не более 2 мм рт. ст. в 1 с). </w:t>
            </w:r>
          </w:p>
          <w:p w:rsidR="004933D0" w:rsidRPr="00A5423C" w:rsidRDefault="004933D0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Внимание: если во время начала спуска воздуха из манжеты вы сразу слышите тоны, то надо закрыть вентиль и подкачать немного воздуха в манжету, так как обязательным условием определения АД является </w:t>
            </w:r>
            <w:r w:rsidRPr="00A5423C">
              <w:rPr>
                <w:sz w:val="26"/>
                <w:szCs w:val="26"/>
              </w:rPr>
              <w:lastRenderedPageBreak/>
              <w:t>полное пережатие сосуда.</w:t>
            </w:r>
          </w:p>
          <w:p w:rsidR="004933D0" w:rsidRPr="00A5423C" w:rsidRDefault="004933D0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>9. Продолжая медленно спускать воздух из манжеты, следить за шкалой манометра и фиксировать время появления в фонендоскопе первого звукового тона — это показатель систолического давления</w:t>
            </w:r>
            <w:r w:rsidR="00E1500C" w:rsidRPr="00A5423C">
              <w:rPr>
                <w:sz w:val="26"/>
                <w:szCs w:val="26"/>
              </w:rPr>
              <w:t>.</w:t>
            </w:r>
          </w:p>
          <w:p w:rsidR="00E1500C" w:rsidRPr="00A5423C" w:rsidRDefault="00E1500C" w:rsidP="00A819B9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10. </w:t>
            </w:r>
            <w:r w:rsidR="00E53AEF" w:rsidRPr="00A5423C">
              <w:rPr>
                <w:sz w:val="26"/>
                <w:szCs w:val="26"/>
              </w:rPr>
              <w:t>Измерения повторяют 3 раза, ориентируясь на минимальный результат. У младенцев проверяют только систолическое АД, определяя его пальпацией.</w:t>
            </w:r>
          </w:p>
          <w:p w:rsidR="00E16347" w:rsidRPr="00A5423C" w:rsidRDefault="00E53AEF" w:rsidP="00DF446F">
            <w:pPr>
              <w:ind w:firstLine="0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11. Снять манжету с ребенка и вынуть фонендоскоп из ушных раковин. </w:t>
            </w:r>
          </w:p>
        </w:tc>
      </w:tr>
      <w:tr w:rsidR="000C7C3E" w:rsidRPr="00A5423C" w:rsidTr="00DF446F">
        <w:trPr>
          <w:jc w:val="center"/>
        </w:trPr>
        <w:tc>
          <w:tcPr>
            <w:tcW w:w="3413" w:type="dxa"/>
          </w:tcPr>
          <w:p w:rsidR="000C7C3E" w:rsidRPr="00A5423C" w:rsidRDefault="000C7C3E" w:rsidP="008D0E45">
            <w:pPr>
              <w:tabs>
                <w:tab w:val="left" w:pos="1440"/>
              </w:tabs>
              <w:ind w:right="1162"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A5423C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6555" w:type="dxa"/>
          </w:tcPr>
          <w:p w:rsidR="00217186" w:rsidRDefault="00217186" w:rsidP="00217186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1.Сообщить маме/ребенку результат.</w:t>
            </w:r>
          </w:p>
          <w:p w:rsidR="00217186" w:rsidRDefault="00217186" w:rsidP="00217186">
            <w:pPr>
              <w:autoSpaceDE w:val="0"/>
              <w:autoSpaceDN w:val="0"/>
              <w:adjustRightInd w:val="0"/>
              <w:ind w:firstLine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2.</w:t>
            </w:r>
            <w:r w:rsidRPr="00217186">
              <w:rPr>
                <w:sz w:val="26"/>
                <w:szCs w:val="26"/>
              </w:rPr>
              <w:t xml:space="preserve">Обработать оборудование спиртовой салфеткой и сбросить использованные салфетки в медицинские отходы класса Б. </w:t>
            </w:r>
          </w:p>
          <w:p w:rsidR="00217186" w:rsidRDefault="00217186" w:rsidP="00217186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rFonts w:eastAsiaTheme="minorHAnsi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0C7C3E" w:rsidRPr="00A5423C" w:rsidRDefault="00217186" w:rsidP="00217186">
            <w:pPr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4.Записать результаты исследования в медицинскую документацию. </w:t>
            </w:r>
            <w:r w:rsidR="00585E5D" w:rsidRPr="00217186">
              <w:rPr>
                <w:sz w:val="26"/>
                <w:szCs w:val="26"/>
              </w:rPr>
              <w:t>Сделать запись об уровне</w:t>
            </w:r>
            <w:r w:rsidR="00585E5D" w:rsidRPr="00A5423C">
              <w:rPr>
                <w:sz w:val="26"/>
                <w:szCs w:val="26"/>
              </w:rPr>
              <w:t xml:space="preserve"> АД, записав показатели систолического и диастолического давления в виде дроби, например</w:t>
            </w:r>
            <w:r>
              <w:rPr>
                <w:sz w:val="26"/>
                <w:szCs w:val="26"/>
              </w:rPr>
              <w:t>,</w:t>
            </w:r>
            <w:r w:rsidR="00585E5D" w:rsidRPr="00A5423C">
              <w:rPr>
                <w:sz w:val="26"/>
                <w:szCs w:val="26"/>
              </w:rPr>
              <w:t xml:space="preserve"> 110/70.</w:t>
            </w:r>
          </w:p>
        </w:tc>
      </w:tr>
    </w:tbl>
    <w:p w:rsidR="00E16347" w:rsidRPr="00A5423C" w:rsidRDefault="00E16347" w:rsidP="00E16347">
      <w:pPr>
        <w:rPr>
          <w:sz w:val="26"/>
          <w:szCs w:val="26"/>
        </w:rPr>
      </w:pPr>
      <w:r w:rsidRPr="00A5423C">
        <w:rPr>
          <w:sz w:val="26"/>
          <w:szCs w:val="26"/>
        </w:rPr>
        <w:t>Артериальное давление у детей гораздо ниже, чем у взрослых. Это связано с тем, что детские сосуды более эластичны, их просвет шире, капиллярная сеть больше. С возрастом давление крови увеличивается, особенно интенсивно это происходит на первом году жизни.</w:t>
      </w:r>
    </w:p>
    <w:p w:rsidR="007F270A" w:rsidRPr="00A5423C" w:rsidRDefault="007F270A" w:rsidP="007F270A">
      <w:pPr>
        <w:rPr>
          <w:rFonts w:eastAsia="Times New Roman"/>
          <w:b/>
          <w:sz w:val="26"/>
          <w:szCs w:val="26"/>
          <w:lang w:eastAsia="ru-RU"/>
        </w:rPr>
      </w:pPr>
      <w:r w:rsidRPr="00A5423C">
        <w:rPr>
          <w:rFonts w:eastAsia="Times New Roman"/>
          <w:b/>
          <w:sz w:val="26"/>
          <w:szCs w:val="26"/>
          <w:lang w:eastAsia="ru-RU"/>
        </w:rPr>
        <w:t xml:space="preserve">ПОКАЗАТЕЛИ АРТЕРИАЛЬНОГО ДАВЛЕНИЯ В РАЗНЫЕ ВОЗРАСТНЫЕ ПЕРИОДЫ </w:t>
      </w:r>
    </w:p>
    <w:tbl>
      <w:tblPr>
        <w:tblStyle w:val="aa"/>
        <w:tblW w:w="7655" w:type="dxa"/>
        <w:tblInd w:w="562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78377E" w:rsidRPr="00A5423C" w:rsidTr="0078377E">
        <w:tc>
          <w:tcPr>
            <w:tcW w:w="3686" w:type="dxa"/>
            <w:shd w:val="clear" w:color="auto" w:fill="FF33CC"/>
          </w:tcPr>
          <w:p w:rsidR="0078377E" w:rsidRPr="00A5423C" w:rsidRDefault="0078377E" w:rsidP="008D0E45">
            <w:pPr>
              <w:ind w:right="421" w:firstLine="142"/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3969" w:type="dxa"/>
            <w:shd w:val="clear" w:color="auto" w:fill="FF33CC"/>
          </w:tcPr>
          <w:p w:rsidR="0078377E" w:rsidRPr="00A5423C" w:rsidRDefault="0078377E" w:rsidP="008D0E45">
            <w:pPr>
              <w:ind w:firstLine="34"/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Систолическое АД </w:t>
            </w:r>
          </w:p>
          <w:p w:rsidR="0078377E" w:rsidRPr="00A5423C" w:rsidRDefault="0078377E" w:rsidP="0078377E">
            <w:pPr>
              <w:ind w:firstLine="34"/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(мм </w:t>
            </w:r>
            <w:proofErr w:type="spellStart"/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рт.ст</w:t>
            </w:r>
            <w:proofErr w:type="spellEnd"/>
            <w:r w:rsidRPr="00A5423C">
              <w:rPr>
                <w:rFonts w:eastAsia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.)</w:t>
            </w:r>
          </w:p>
        </w:tc>
      </w:tr>
      <w:tr w:rsidR="0078377E" w:rsidRPr="00A5423C" w:rsidTr="0078377E">
        <w:tc>
          <w:tcPr>
            <w:tcW w:w="3686" w:type="dxa"/>
          </w:tcPr>
          <w:p w:rsidR="0078377E" w:rsidRPr="00A5423C" w:rsidRDefault="0078377E" w:rsidP="008D0E45">
            <w:pPr>
              <w:ind w:right="421" w:firstLine="142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 xml:space="preserve">Новорожденные дети </w:t>
            </w:r>
          </w:p>
        </w:tc>
        <w:tc>
          <w:tcPr>
            <w:tcW w:w="3969" w:type="dxa"/>
          </w:tcPr>
          <w:p w:rsidR="0078377E" w:rsidRPr="00A5423C" w:rsidRDefault="0078377E" w:rsidP="008D0E45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rFonts w:eastAsia="Times New Roman"/>
                <w:sz w:val="26"/>
                <w:szCs w:val="26"/>
                <w:lang w:eastAsia="ru-RU"/>
              </w:rPr>
              <w:t>55-75</w:t>
            </w:r>
          </w:p>
        </w:tc>
      </w:tr>
      <w:tr w:rsidR="0078377E" w:rsidRPr="00A5423C" w:rsidTr="0078377E">
        <w:tc>
          <w:tcPr>
            <w:tcW w:w="3686" w:type="dxa"/>
          </w:tcPr>
          <w:p w:rsidR="0078377E" w:rsidRPr="00A5423C" w:rsidRDefault="0078377E" w:rsidP="0078377E">
            <w:pPr>
              <w:ind w:right="421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 xml:space="preserve">0–3 месяца </w:t>
            </w:r>
          </w:p>
        </w:tc>
        <w:tc>
          <w:tcPr>
            <w:tcW w:w="3969" w:type="dxa"/>
          </w:tcPr>
          <w:p w:rsidR="0078377E" w:rsidRPr="00A5423C" w:rsidRDefault="0078377E" w:rsidP="0078377E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>65–85</w:t>
            </w:r>
          </w:p>
        </w:tc>
      </w:tr>
      <w:tr w:rsidR="0078377E" w:rsidRPr="00A5423C" w:rsidTr="0078377E">
        <w:tc>
          <w:tcPr>
            <w:tcW w:w="3686" w:type="dxa"/>
          </w:tcPr>
          <w:p w:rsidR="0078377E" w:rsidRPr="00A5423C" w:rsidRDefault="0078377E" w:rsidP="0078377E">
            <w:pPr>
              <w:ind w:right="421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 xml:space="preserve">3–6 месяцев </w:t>
            </w:r>
          </w:p>
        </w:tc>
        <w:tc>
          <w:tcPr>
            <w:tcW w:w="3969" w:type="dxa"/>
          </w:tcPr>
          <w:p w:rsidR="0078377E" w:rsidRPr="00A5423C" w:rsidRDefault="0078377E" w:rsidP="0078377E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>70–90</w:t>
            </w:r>
          </w:p>
        </w:tc>
      </w:tr>
      <w:tr w:rsidR="0078377E" w:rsidRPr="00A5423C" w:rsidTr="0078377E">
        <w:tc>
          <w:tcPr>
            <w:tcW w:w="3686" w:type="dxa"/>
          </w:tcPr>
          <w:p w:rsidR="0078377E" w:rsidRPr="00A5423C" w:rsidRDefault="0078377E" w:rsidP="0078377E">
            <w:pPr>
              <w:ind w:right="421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 xml:space="preserve">6–12 месяцев </w:t>
            </w:r>
          </w:p>
        </w:tc>
        <w:tc>
          <w:tcPr>
            <w:tcW w:w="3969" w:type="dxa"/>
          </w:tcPr>
          <w:p w:rsidR="0078377E" w:rsidRPr="00A5423C" w:rsidRDefault="0078377E" w:rsidP="0078377E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>80–100</w:t>
            </w:r>
          </w:p>
        </w:tc>
      </w:tr>
      <w:tr w:rsidR="0078377E" w:rsidRPr="00A5423C" w:rsidTr="0078377E">
        <w:tc>
          <w:tcPr>
            <w:tcW w:w="3686" w:type="dxa"/>
          </w:tcPr>
          <w:p w:rsidR="0078377E" w:rsidRPr="00A5423C" w:rsidRDefault="0078377E" w:rsidP="0078377E">
            <w:pPr>
              <w:ind w:right="421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 xml:space="preserve">1–3 года </w:t>
            </w:r>
          </w:p>
        </w:tc>
        <w:tc>
          <w:tcPr>
            <w:tcW w:w="3969" w:type="dxa"/>
          </w:tcPr>
          <w:p w:rsidR="0078377E" w:rsidRPr="00A5423C" w:rsidRDefault="0078377E" w:rsidP="0078377E">
            <w:pPr>
              <w:ind w:firstLine="34"/>
              <w:rPr>
                <w:rFonts w:eastAsia="Times New Roman"/>
                <w:sz w:val="26"/>
                <w:szCs w:val="26"/>
                <w:lang w:eastAsia="ru-RU"/>
              </w:rPr>
            </w:pPr>
            <w:r w:rsidRPr="00A5423C">
              <w:rPr>
                <w:sz w:val="26"/>
                <w:szCs w:val="26"/>
              </w:rPr>
              <w:t>90–105</w:t>
            </w:r>
          </w:p>
        </w:tc>
      </w:tr>
      <w:tr w:rsidR="0032369E" w:rsidRPr="00A5423C" w:rsidTr="0078377E">
        <w:tc>
          <w:tcPr>
            <w:tcW w:w="3686" w:type="dxa"/>
          </w:tcPr>
          <w:p w:rsidR="0032369E" w:rsidRPr="00A5423C" w:rsidRDefault="0032369E" w:rsidP="0078377E">
            <w:pPr>
              <w:ind w:right="421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 xml:space="preserve">3-6 лет </w:t>
            </w:r>
          </w:p>
        </w:tc>
        <w:tc>
          <w:tcPr>
            <w:tcW w:w="3969" w:type="dxa"/>
          </w:tcPr>
          <w:p w:rsidR="0032369E" w:rsidRPr="00A5423C" w:rsidRDefault="0032369E" w:rsidP="0078377E">
            <w:pPr>
              <w:ind w:firstLine="34"/>
              <w:rPr>
                <w:sz w:val="26"/>
                <w:szCs w:val="26"/>
              </w:rPr>
            </w:pPr>
            <w:r w:rsidRPr="00A5423C">
              <w:rPr>
                <w:sz w:val="26"/>
                <w:szCs w:val="26"/>
              </w:rPr>
              <w:t>95–110</w:t>
            </w:r>
          </w:p>
        </w:tc>
      </w:tr>
    </w:tbl>
    <w:p w:rsidR="007F270A" w:rsidRPr="00A5423C" w:rsidRDefault="000D6D2A" w:rsidP="007F270A">
      <w:pPr>
        <w:rPr>
          <w:rFonts w:eastAsia="Times New Roman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E933CCC" wp14:editId="4E7A36B3">
            <wp:extent cx="536257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70A" w:rsidRPr="00A5423C" w:rsidSect="004D24CD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0B6" w:rsidRDefault="00EA20B6" w:rsidP="00144D84">
      <w:pPr>
        <w:spacing w:line="240" w:lineRule="auto"/>
      </w:pPr>
      <w:r>
        <w:separator/>
      </w:r>
    </w:p>
  </w:endnote>
  <w:endnote w:type="continuationSeparator" w:id="0">
    <w:p w:rsidR="00EA20B6" w:rsidRDefault="00EA20B6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0B6" w:rsidRDefault="00EA20B6" w:rsidP="00144D84">
      <w:pPr>
        <w:spacing w:line="240" w:lineRule="auto"/>
      </w:pPr>
      <w:r>
        <w:separator/>
      </w:r>
    </w:p>
  </w:footnote>
  <w:footnote w:type="continuationSeparator" w:id="0">
    <w:p w:rsidR="00EA20B6" w:rsidRDefault="00EA20B6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02477B" w:rsidRPr="00575FD3" w:rsidRDefault="00E21460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E21460">
            <w:rPr>
              <w:rFonts w:eastAsia="Arial Unicode MS"/>
              <w:b/>
              <w:kern w:val="1"/>
              <w:sz w:val="20"/>
              <w:szCs w:val="28"/>
              <w:lang w:val="kk-KZ"/>
            </w:rPr>
            <w:t>ИЗМЕРЕНИЕ АРТЕРИАЛЬНОГО ДАВЛЕНИЯ ДЕТЯМ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             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2E40"/>
    <w:multiLevelType w:val="hybridMultilevel"/>
    <w:tmpl w:val="27228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6E9"/>
    <w:multiLevelType w:val="hybridMultilevel"/>
    <w:tmpl w:val="7E86444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2715"/>
    <w:multiLevelType w:val="hybridMultilevel"/>
    <w:tmpl w:val="5308E848"/>
    <w:lvl w:ilvl="0" w:tplc="200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86540E0"/>
    <w:multiLevelType w:val="hybridMultilevel"/>
    <w:tmpl w:val="1F66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949FF"/>
    <w:multiLevelType w:val="hybridMultilevel"/>
    <w:tmpl w:val="356486F2"/>
    <w:lvl w:ilvl="0" w:tplc="64BCE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0B773E1"/>
    <w:multiLevelType w:val="hybridMultilevel"/>
    <w:tmpl w:val="F318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B7815"/>
    <w:multiLevelType w:val="hybridMultilevel"/>
    <w:tmpl w:val="127A30B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8247AE0"/>
    <w:multiLevelType w:val="hybridMultilevel"/>
    <w:tmpl w:val="7FDE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93355"/>
    <w:multiLevelType w:val="hybridMultilevel"/>
    <w:tmpl w:val="2B2A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2D3B"/>
    <w:multiLevelType w:val="multilevel"/>
    <w:tmpl w:val="C7C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A25A5"/>
    <w:multiLevelType w:val="hybridMultilevel"/>
    <w:tmpl w:val="34D0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6"/>
  </w:num>
  <w:num w:numId="7">
    <w:abstractNumId w:val="17"/>
  </w:num>
  <w:num w:numId="8">
    <w:abstractNumId w:val="22"/>
  </w:num>
  <w:num w:numId="9">
    <w:abstractNumId w:val="9"/>
  </w:num>
  <w:num w:numId="10">
    <w:abstractNumId w:val="19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2"/>
  </w:num>
  <w:num w:numId="21">
    <w:abstractNumId w:val="14"/>
  </w:num>
  <w:num w:numId="22">
    <w:abstractNumId w:val="5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C3E"/>
    <w:rsid w:val="00015C61"/>
    <w:rsid w:val="00017F80"/>
    <w:rsid w:val="0002477B"/>
    <w:rsid w:val="00080B74"/>
    <w:rsid w:val="000A7D18"/>
    <w:rsid w:val="000B6E06"/>
    <w:rsid w:val="000C7C3E"/>
    <w:rsid w:val="000D6D2A"/>
    <w:rsid w:val="000E73B3"/>
    <w:rsid w:val="00121CDE"/>
    <w:rsid w:val="00144D84"/>
    <w:rsid w:val="0014521D"/>
    <w:rsid w:val="001808AE"/>
    <w:rsid w:val="00182C28"/>
    <w:rsid w:val="00193266"/>
    <w:rsid w:val="001964F3"/>
    <w:rsid w:val="001B4B5D"/>
    <w:rsid w:val="00205DB4"/>
    <w:rsid w:val="00217186"/>
    <w:rsid w:val="002438F7"/>
    <w:rsid w:val="0024516B"/>
    <w:rsid w:val="00250122"/>
    <w:rsid w:val="00275720"/>
    <w:rsid w:val="0028034F"/>
    <w:rsid w:val="002B508E"/>
    <w:rsid w:val="002E4FF6"/>
    <w:rsid w:val="003051C2"/>
    <w:rsid w:val="00320C1E"/>
    <w:rsid w:val="0032369E"/>
    <w:rsid w:val="0033160F"/>
    <w:rsid w:val="00361CD3"/>
    <w:rsid w:val="00363325"/>
    <w:rsid w:val="0037437A"/>
    <w:rsid w:val="003954EB"/>
    <w:rsid w:val="003D7458"/>
    <w:rsid w:val="00426497"/>
    <w:rsid w:val="00431709"/>
    <w:rsid w:val="00435118"/>
    <w:rsid w:val="00463660"/>
    <w:rsid w:val="004924DB"/>
    <w:rsid w:val="004933D0"/>
    <w:rsid w:val="004A3F66"/>
    <w:rsid w:val="004A55CB"/>
    <w:rsid w:val="004A73D8"/>
    <w:rsid w:val="004D24CD"/>
    <w:rsid w:val="004E3DD5"/>
    <w:rsid w:val="004E5F7A"/>
    <w:rsid w:val="004F7131"/>
    <w:rsid w:val="004F72AC"/>
    <w:rsid w:val="005315A4"/>
    <w:rsid w:val="00535EE7"/>
    <w:rsid w:val="00547FE9"/>
    <w:rsid w:val="00567344"/>
    <w:rsid w:val="00581E10"/>
    <w:rsid w:val="00585E5D"/>
    <w:rsid w:val="005945EF"/>
    <w:rsid w:val="005E01E1"/>
    <w:rsid w:val="006A2736"/>
    <w:rsid w:val="006A3A88"/>
    <w:rsid w:val="006C0745"/>
    <w:rsid w:val="006F6AE6"/>
    <w:rsid w:val="00754F76"/>
    <w:rsid w:val="007821C3"/>
    <w:rsid w:val="0078377E"/>
    <w:rsid w:val="007D4D07"/>
    <w:rsid w:val="007F270A"/>
    <w:rsid w:val="00834344"/>
    <w:rsid w:val="00843B30"/>
    <w:rsid w:val="00864FC4"/>
    <w:rsid w:val="008C613D"/>
    <w:rsid w:val="008D0E45"/>
    <w:rsid w:val="008D53B4"/>
    <w:rsid w:val="008E0839"/>
    <w:rsid w:val="00A020C4"/>
    <w:rsid w:val="00A06B35"/>
    <w:rsid w:val="00A12F68"/>
    <w:rsid w:val="00A5423C"/>
    <w:rsid w:val="00A7590A"/>
    <w:rsid w:val="00A819B9"/>
    <w:rsid w:val="00A841A4"/>
    <w:rsid w:val="00AA1C7E"/>
    <w:rsid w:val="00B91348"/>
    <w:rsid w:val="00B94353"/>
    <w:rsid w:val="00BD4C50"/>
    <w:rsid w:val="00BD4F9C"/>
    <w:rsid w:val="00BD6995"/>
    <w:rsid w:val="00BF7EAE"/>
    <w:rsid w:val="00C31561"/>
    <w:rsid w:val="00C3296E"/>
    <w:rsid w:val="00C63EEC"/>
    <w:rsid w:val="00C74872"/>
    <w:rsid w:val="00C85CF4"/>
    <w:rsid w:val="00CB4A8E"/>
    <w:rsid w:val="00CC003A"/>
    <w:rsid w:val="00CE37EA"/>
    <w:rsid w:val="00CF49D4"/>
    <w:rsid w:val="00D01058"/>
    <w:rsid w:val="00D17A0F"/>
    <w:rsid w:val="00D325F8"/>
    <w:rsid w:val="00D41340"/>
    <w:rsid w:val="00D75CD3"/>
    <w:rsid w:val="00D87D93"/>
    <w:rsid w:val="00D93AFD"/>
    <w:rsid w:val="00D96318"/>
    <w:rsid w:val="00DB6EB9"/>
    <w:rsid w:val="00DD6672"/>
    <w:rsid w:val="00DE78C8"/>
    <w:rsid w:val="00DF446F"/>
    <w:rsid w:val="00E0425B"/>
    <w:rsid w:val="00E1500C"/>
    <w:rsid w:val="00E16347"/>
    <w:rsid w:val="00E21460"/>
    <w:rsid w:val="00E4605E"/>
    <w:rsid w:val="00E53AEF"/>
    <w:rsid w:val="00E675E8"/>
    <w:rsid w:val="00E70EA2"/>
    <w:rsid w:val="00E94A7A"/>
    <w:rsid w:val="00E9699C"/>
    <w:rsid w:val="00EA20B6"/>
    <w:rsid w:val="00F043E2"/>
    <w:rsid w:val="00F33C84"/>
    <w:rsid w:val="00F724DE"/>
    <w:rsid w:val="00F75465"/>
    <w:rsid w:val="00FB7CF1"/>
    <w:rsid w:val="00FD6594"/>
    <w:rsid w:val="00FD7C2E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5A2DAE4-9670-49CA-BD9C-79BEA899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3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Balloon Text"/>
    <w:basedOn w:val="a"/>
    <w:link w:val="ad"/>
    <w:uiPriority w:val="99"/>
    <w:semiHidden/>
    <w:unhideWhenUsed/>
    <w:rsid w:val="00547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Admin</cp:lastModifiedBy>
  <cp:revision>26</cp:revision>
  <dcterms:created xsi:type="dcterms:W3CDTF">2022-08-07T13:21:00Z</dcterms:created>
  <dcterms:modified xsi:type="dcterms:W3CDTF">2022-12-08T18:00:00Z</dcterms:modified>
</cp:coreProperties>
</file>